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C3" w:rsidRDefault="00565CC3" w:rsidP="00565CC3">
      <w:pPr>
        <w:widowControl w:val="0"/>
        <w:autoSpaceDE w:val="0"/>
        <w:autoSpaceDN w:val="0"/>
        <w:adjustRightInd w:val="0"/>
        <w:spacing w:after="240"/>
        <w:rPr>
          <w:rFonts w:ascii="Times" w:hAnsi="Times" w:cs="Times"/>
        </w:rPr>
      </w:pPr>
      <w:r>
        <w:rPr>
          <w:rFonts w:ascii="Calibri" w:hAnsi="Calibri" w:cs="Calibri"/>
          <w:b/>
          <w:bCs/>
          <w:sz w:val="54"/>
          <w:szCs w:val="54"/>
        </w:rPr>
        <w:t xml:space="preserve">CHW3M Exam Review </w:t>
      </w:r>
    </w:p>
    <w:p w:rsidR="00565CC3" w:rsidRDefault="00565CC3" w:rsidP="00565CC3">
      <w:pPr>
        <w:widowControl w:val="0"/>
        <w:autoSpaceDE w:val="0"/>
        <w:autoSpaceDN w:val="0"/>
        <w:adjustRightInd w:val="0"/>
        <w:spacing w:after="0"/>
        <w:rPr>
          <w:rFonts w:ascii="Times" w:hAnsi="Times" w:cs="Times"/>
        </w:rPr>
      </w:pPr>
      <w:r>
        <w:rPr>
          <w:rFonts w:ascii="Times" w:hAnsi="Times" w:cs="Times"/>
          <w:noProof/>
          <w:lang w:eastAsia="en-US"/>
        </w:rPr>
        <w:drawing>
          <wp:inline distT="0" distB="0" distL="0" distR="0">
            <wp:extent cx="330200"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200" cy="8255"/>
                    </a:xfrm>
                    <a:prstGeom prst="rect">
                      <a:avLst/>
                    </a:prstGeom>
                    <a:noFill/>
                    <a:ln>
                      <a:noFill/>
                    </a:ln>
                  </pic:spPr>
                </pic:pic>
              </a:graphicData>
            </a:graphic>
          </wp:inline>
        </w:drawing>
      </w:r>
    </w:p>
    <w:p w:rsidR="00565CC3" w:rsidRDefault="00565CC3" w:rsidP="00565CC3">
      <w:pPr>
        <w:widowControl w:val="0"/>
        <w:autoSpaceDE w:val="0"/>
        <w:autoSpaceDN w:val="0"/>
        <w:adjustRightInd w:val="0"/>
        <w:spacing w:after="240"/>
        <w:rPr>
          <w:rFonts w:ascii="Times" w:hAnsi="Times" w:cs="Times"/>
        </w:rPr>
      </w:pPr>
      <w:r>
        <w:rPr>
          <w:rFonts w:ascii="Calibri" w:hAnsi="Calibri" w:cs="Calibri"/>
          <w:sz w:val="26"/>
          <w:szCs w:val="26"/>
        </w:rPr>
        <w:t xml:space="preserve">This learning guide work gives students the opportunity to review the following expectations from the Canadian and World Studies curriculum: </w:t>
      </w:r>
    </w:p>
    <w:p w:rsidR="00565CC3" w:rsidRDefault="00565CC3" w:rsidP="00565CC3">
      <w:pPr>
        <w:widowControl w:val="0"/>
        <w:autoSpaceDE w:val="0"/>
        <w:autoSpaceDN w:val="0"/>
        <w:adjustRightInd w:val="0"/>
        <w:spacing w:after="240"/>
        <w:rPr>
          <w:rFonts w:ascii="Times" w:hAnsi="Times" w:cs="Times"/>
        </w:rPr>
      </w:pPr>
      <w:r>
        <w:rPr>
          <w:rFonts w:ascii="Calibri" w:hAnsi="Calibri" w:cs="Calibri"/>
          <w:b/>
          <w:bCs/>
          <w:sz w:val="38"/>
          <w:szCs w:val="38"/>
        </w:rPr>
        <w:t xml:space="preserve">Exam Format </w:t>
      </w:r>
    </w:p>
    <w:tbl>
      <w:tblPr>
        <w:tblStyle w:val="TableGrid"/>
        <w:tblW w:w="0" w:type="auto"/>
        <w:tblLook w:val="04A0" w:firstRow="1" w:lastRow="0" w:firstColumn="1" w:lastColumn="0" w:noHBand="0" w:noVBand="1"/>
      </w:tblPr>
      <w:tblGrid>
        <w:gridCol w:w="1476"/>
        <w:gridCol w:w="2448"/>
        <w:gridCol w:w="1476"/>
        <w:gridCol w:w="1476"/>
        <w:gridCol w:w="1476"/>
      </w:tblGrid>
      <w:tr w:rsidR="00565CC3" w:rsidTr="00565CC3">
        <w:trPr>
          <w:trHeight w:val="69"/>
        </w:trPr>
        <w:tc>
          <w:tcPr>
            <w:tcW w:w="1476" w:type="dxa"/>
          </w:tcPr>
          <w:p w:rsidR="00565CC3" w:rsidRDefault="00565CC3">
            <w:r>
              <w:t xml:space="preserve">Part </w:t>
            </w:r>
          </w:p>
        </w:tc>
        <w:tc>
          <w:tcPr>
            <w:tcW w:w="2448" w:type="dxa"/>
          </w:tcPr>
          <w:p w:rsidR="00565CC3" w:rsidRDefault="00565CC3">
            <w:r>
              <w:t>Category</w:t>
            </w:r>
          </w:p>
        </w:tc>
        <w:tc>
          <w:tcPr>
            <w:tcW w:w="1476" w:type="dxa"/>
          </w:tcPr>
          <w:p w:rsidR="00565CC3" w:rsidRDefault="00565CC3">
            <w:r>
              <w:t>Question Format</w:t>
            </w:r>
          </w:p>
        </w:tc>
        <w:tc>
          <w:tcPr>
            <w:tcW w:w="1476" w:type="dxa"/>
          </w:tcPr>
          <w:p w:rsidR="00565CC3" w:rsidRDefault="00565CC3">
            <w:r>
              <w:t>Value</w:t>
            </w:r>
          </w:p>
        </w:tc>
        <w:tc>
          <w:tcPr>
            <w:tcW w:w="1476" w:type="dxa"/>
          </w:tcPr>
          <w:p w:rsidR="00565CC3" w:rsidRDefault="00565CC3" w:rsidP="00565CC3">
            <w:r>
              <w:t>Part Value</w:t>
            </w:r>
          </w:p>
        </w:tc>
      </w:tr>
      <w:tr w:rsidR="00565CC3" w:rsidTr="00565CC3">
        <w:tc>
          <w:tcPr>
            <w:tcW w:w="1476" w:type="dxa"/>
          </w:tcPr>
          <w:p w:rsidR="00565CC3" w:rsidRDefault="00565CC3" w:rsidP="00565CC3">
            <w:pPr>
              <w:jc w:val="center"/>
            </w:pPr>
            <w:r>
              <w:t>Part A</w:t>
            </w:r>
          </w:p>
        </w:tc>
        <w:tc>
          <w:tcPr>
            <w:tcW w:w="2448" w:type="dxa"/>
          </w:tcPr>
          <w:p w:rsidR="00565CC3" w:rsidRDefault="00565CC3" w:rsidP="00565CC3">
            <w:pPr>
              <w:jc w:val="center"/>
            </w:pPr>
            <w:r>
              <w:t>Knowledge/historical</w:t>
            </w:r>
          </w:p>
        </w:tc>
        <w:tc>
          <w:tcPr>
            <w:tcW w:w="1476" w:type="dxa"/>
          </w:tcPr>
          <w:p w:rsidR="00565CC3" w:rsidRDefault="00565CC3" w:rsidP="00565CC3">
            <w:pPr>
              <w:jc w:val="center"/>
            </w:pPr>
            <w:r>
              <w:t>Multiple Choice</w:t>
            </w:r>
          </w:p>
        </w:tc>
        <w:tc>
          <w:tcPr>
            <w:tcW w:w="1476" w:type="dxa"/>
          </w:tcPr>
          <w:p w:rsidR="00565CC3" w:rsidRDefault="00565CC3" w:rsidP="00565CC3">
            <w:pPr>
              <w:jc w:val="center"/>
            </w:pPr>
            <w:r>
              <w:t>25 – 30 x 1 mark each</w:t>
            </w:r>
          </w:p>
        </w:tc>
        <w:tc>
          <w:tcPr>
            <w:tcW w:w="1476" w:type="dxa"/>
          </w:tcPr>
          <w:p w:rsidR="00565CC3" w:rsidRDefault="00565CC3" w:rsidP="00565CC3">
            <w:pPr>
              <w:jc w:val="center"/>
            </w:pPr>
            <w:r>
              <w:t>25 – 30 marks</w:t>
            </w:r>
          </w:p>
        </w:tc>
      </w:tr>
      <w:tr w:rsidR="00565CC3" w:rsidTr="00565CC3">
        <w:trPr>
          <w:trHeight w:val="69"/>
        </w:trPr>
        <w:tc>
          <w:tcPr>
            <w:tcW w:w="1476" w:type="dxa"/>
          </w:tcPr>
          <w:p w:rsidR="00565CC3" w:rsidRDefault="00565CC3" w:rsidP="00565CC3">
            <w:pPr>
              <w:jc w:val="center"/>
            </w:pPr>
            <w:r>
              <w:t>Part B</w:t>
            </w:r>
          </w:p>
        </w:tc>
        <w:tc>
          <w:tcPr>
            <w:tcW w:w="2448" w:type="dxa"/>
          </w:tcPr>
          <w:p w:rsidR="00565CC3" w:rsidRDefault="00565CC3" w:rsidP="00565CC3">
            <w:pPr>
              <w:jc w:val="center"/>
            </w:pPr>
            <w:r>
              <w:t>Knowledge/historical</w:t>
            </w:r>
          </w:p>
        </w:tc>
        <w:tc>
          <w:tcPr>
            <w:tcW w:w="1476" w:type="dxa"/>
          </w:tcPr>
          <w:p w:rsidR="00565CC3" w:rsidRDefault="00565CC3" w:rsidP="00565CC3">
            <w:pPr>
              <w:jc w:val="center"/>
            </w:pPr>
            <w:r>
              <w:t>Map location list</w:t>
            </w:r>
          </w:p>
        </w:tc>
        <w:tc>
          <w:tcPr>
            <w:tcW w:w="1476" w:type="dxa"/>
          </w:tcPr>
          <w:p w:rsidR="00565CC3" w:rsidRDefault="00565CC3" w:rsidP="00565CC3">
            <w:pPr>
              <w:jc w:val="center"/>
            </w:pPr>
            <w:r>
              <w:t>10 x 1 mark</w:t>
            </w:r>
          </w:p>
        </w:tc>
        <w:tc>
          <w:tcPr>
            <w:tcW w:w="1476" w:type="dxa"/>
          </w:tcPr>
          <w:p w:rsidR="00565CC3" w:rsidRDefault="00565CC3" w:rsidP="00565CC3">
            <w:pPr>
              <w:jc w:val="center"/>
            </w:pPr>
            <w:r>
              <w:t>10 marks</w:t>
            </w:r>
          </w:p>
        </w:tc>
      </w:tr>
      <w:tr w:rsidR="00565CC3" w:rsidTr="00565CC3">
        <w:tc>
          <w:tcPr>
            <w:tcW w:w="1476" w:type="dxa"/>
          </w:tcPr>
          <w:p w:rsidR="00565CC3" w:rsidRDefault="00565CC3" w:rsidP="00565CC3">
            <w:pPr>
              <w:jc w:val="center"/>
            </w:pPr>
            <w:r>
              <w:t>Part C</w:t>
            </w:r>
          </w:p>
        </w:tc>
        <w:tc>
          <w:tcPr>
            <w:tcW w:w="2448" w:type="dxa"/>
          </w:tcPr>
          <w:p w:rsidR="00565CC3" w:rsidRDefault="00565CC3" w:rsidP="00565CC3">
            <w:pPr>
              <w:jc w:val="center"/>
            </w:pPr>
            <w:r>
              <w:t>Thinking/Big Ideas – making connections</w:t>
            </w:r>
          </w:p>
        </w:tc>
        <w:tc>
          <w:tcPr>
            <w:tcW w:w="1476" w:type="dxa"/>
          </w:tcPr>
          <w:p w:rsidR="00565CC3" w:rsidRDefault="00565CC3" w:rsidP="00565CC3">
            <w:pPr>
              <w:jc w:val="center"/>
            </w:pPr>
            <w:r>
              <w:t>Paragraph Response 2/4</w:t>
            </w:r>
          </w:p>
        </w:tc>
        <w:tc>
          <w:tcPr>
            <w:tcW w:w="1476" w:type="dxa"/>
          </w:tcPr>
          <w:p w:rsidR="00565CC3" w:rsidRDefault="00565CC3" w:rsidP="00565CC3">
            <w:pPr>
              <w:jc w:val="center"/>
            </w:pPr>
            <w:r>
              <w:t>2 x 5 marks</w:t>
            </w:r>
          </w:p>
        </w:tc>
        <w:tc>
          <w:tcPr>
            <w:tcW w:w="1476" w:type="dxa"/>
          </w:tcPr>
          <w:p w:rsidR="00565CC3" w:rsidRDefault="00565CC3" w:rsidP="00565CC3">
            <w:pPr>
              <w:jc w:val="center"/>
            </w:pPr>
            <w:r>
              <w:t>10 marks</w:t>
            </w:r>
          </w:p>
        </w:tc>
      </w:tr>
      <w:tr w:rsidR="00565CC3" w:rsidTr="00565CC3">
        <w:tc>
          <w:tcPr>
            <w:tcW w:w="1476" w:type="dxa"/>
          </w:tcPr>
          <w:p w:rsidR="00565CC3" w:rsidRDefault="00565CC3" w:rsidP="00565CC3">
            <w:pPr>
              <w:jc w:val="center"/>
            </w:pPr>
            <w:r>
              <w:t>Part D</w:t>
            </w:r>
          </w:p>
        </w:tc>
        <w:tc>
          <w:tcPr>
            <w:tcW w:w="2448" w:type="dxa"/>
          </w:tcPr>
          <w:p w:rsidR="00565CC3" w:rsidRDefault="00565CC3" w:rsidP="00565CC3">
            <w:pPr>
              <w:jc w:val="center"/>
            </w:pPr>
            <w:r>
              <w:t>Thinking/Application - Legacy</w:t>
            </w:r>
          </w:p>
        </w:tc>
        <w:tc>
          <w:tcPr>
            <w:tcW w:w="1476" w:type="dxa"/>
          </w:tcPr>
          <w:p w:rsidR="00565CC3" w:rsidRDefault="00565CC3" w:rsidP="00565CC3">
            <w:pPr>
              <w:jc w:val="center"/>
            </w:pPr>
            <w:r>
              <w:t>Essay (1/2)</w:t>
            </w:r>
          </w:p>
        </w:tc>
        <w:tc>
          <w:tcPr>
            <w:tcW w:w="1476" w:type="dxa"/>
          </w:tcPr>
          <w:p w:rsidR="00565CC3" w:rsidRDefault="00565CC3" w:rsidP="00565CC3">
            <w:pPr>
              <w:jc w:val="center"/>
            </w:pPr>
            <w:r>
              <w:t>1 X 20 marks</w:t>
            </w:r>
          </w:p>
        </w:tc>
        <w:tc>
          <w:tcPr>
            <w:tcW w:w="1476" w:type="dxa"/>
          </w:tcPr>
          <w:p w:rsidR="00565CC3" w:rsidRDefault="00565CC3" w:rsidP="00565CC3">
            <w:pPr>
              <w:jc w:val="center"/>
            </w:pPr>
            <w:r>
              <w:t>20 marks</w:t>
            </w:r>
          </w:p>
        </w:tc>
      </w:tr>
    </w:tbl>
    <w:p w:rsidR="00565CC3" w:rsidRDefault="00565CC3">
      <w:r>
        <w:tab/>
      </w:r>
      <w:r>
        <w:tab/>
      </w:r>
      <w:r>
        <w:tab/>
      </w:r>
      <w:r>
        <w:tab/>
      </w:r>
      <w:r>
        <w:tab/>
      </w:r>
      <w:r>
        <w:tab/>
      </w:r>
      <w:r>
        <w:tab/>
      </w:r>
      <w:r>
        <w:tab/>
      </w:r>
      <w:r>
        <w:tab/>
      </w:r>
    </w:p>
    <w:p w:rsidR="00B2094F" w:rsidRDefault="00565CC3" w:rsidP="00565CC3">
      <w:pPr>
        <w:ind w:left="5760" w:firstLine="720"/>
      </w:pPr>
      <w:r>
        <w:t>Total: 60 - 70 marks</w:t>
      </w:r>
    </w:p>
    <w:p w:rsidR="00565CC3" w:rsidRDefault="00565CC3" w:rsidP="00565CC3">
      <w:pPr>
        <w:widowControl w:val="0"/>
        <w:autoSpaceDE w:val="0"/>
        <w:autoSpaceDN w:val="0"/>
        <w:adjustRightInd w:val="0"/>
        <w:spacing w:after="240"/>
        <w:rPr>
          <w:rFonts w:ascii="Times" w:hAnsi="Times" w:cs="Times"/>
        </w:rPr>
      </w:pPr>
      <w:r>
        <w:rPr>
          <w:rFonts w:ascii="Calibri" w:hAnsi="Calibri" w:cs="Calibri"/>
          <w:b/>
          <w:bCs/>
          <w:sz w:val="38"/>
          <w:szCs w:val="38"/>
        </w:rPr>
        <w:t xml:space="preserve">Section 1 – World History Vocabulary – correlates to parts A, C and D of exam </w:t>
      </w:r>
    </w:p>
    <w:p w:rsidR="00565CC3" w:rsidRDefault="00565CC3" w:rsidP="00565CC3">
      <w:pPr>
        <w:widowControl w:val="0"/>
        <w:autoSpaceDE w:val="0"/>
        <w:autoSpaceDN w:val="0"/>
        <w:adjustRightInd w:val="0"/>
        <w:spacing w:after="240"/>
        <w:rPr>
          <w:rFonts w:ascii="Times" w:hAnsi="Times" w:cs="Times"/>
        </w:rPr>
      </w:pPr>
      <w:r>
        <w:rPr>
          <w:rFonts w:ascii="Calibri" w:hAnsi="Calibri" w:cs="Calibri"/>
          <w:sz w:val="26"/>
          <w:szCs w:val="26"/>
        </w:rPr>
        <w:t xml:space="preserve">In every CHW3M learning guide, you have been presented with key terms and concepts. Although you were not required to compile a vocabulary list for this course, you were expected to a) gain knowledge of these key terms and concepts and b) be able to explain their significance. In addition, you were expected, whenever possible, to incorporate these terms and concepts into your learning guide work (answers to questions) and your culminating tasks. Below is a list of all of these key terms and concepts from the course, organized by learning guide. </w:t>
      </w:r>
    </w:p>
    <w:p w:rsidR="00565CC3" w:rsidRDefault="00565CC3" w:rsidP="00565CC3">
      <w:pPr>
        <w:widowControl w:val="0"/>
        <w:autoSpaceDE w:val="0"/>
        <w:autoSpaceDN w:val="0"/>
        <w:adjustRightInd w:val="0"/>
        <w:spacing w:after="240"/>
        <w:rPr>
          <w:rFonts w:ascii="Times" w:hAnsi="Times" w:cs="Times"/>
        </w:rPr>
      </w:pPr>
      <w:r>
        <w:rPr>
          <w:rFonts w:ascii="Calibri" w:hAnsi="Calibri" w:cs="Calibri"/>
          <w:color w:val="B13B3C"/>
          <w:sz w:val="26"/>
          <w:szCs w:val="26"/>
        </w:rPr>
        <w:t xml:space="preserve">To prepare for your final exam, go through these terms and concepts. For those that you are unsure, look them up in your textbook using the page numbers provided. Compile a set of study notes listing and defining the terms you feel are a) most important to world history and b) most challenging to your personal learning. </w:t>
      </w:r>
    </w:p>
    <w:p w:rsidR="00565CC3" w:rsidRDefault="00565CC3">
      <w:r>
        <w:br w:type="page"/>
      </w:r>
    </w:p>
    <w:p w:rsidR="00565CC3" w:rsidRDefault="00565CC3" w:rsidP="00565CC3">
      <w:pPr>
        <w:jc w:val="both"/>
      </w:pPr>
      <w:r>
        <w:rPr>
          <w:noProof/>
          <w:lang w:eastAsia="en-US"/>
        </w:rPr>
        <w:lastRenderedPageBreak/>
        <w:drawing>
          <wp:inline distT="0" distB="0" distL="0" distR="0" wp14:anchorId="6A527D3B" wp14:editId="799B2030">
            <wp:extent cx="5679481" cy="274574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6 at 9.34.29 AM.png"/>
                    <pic:cNvPicPr/>
                  </pic:nvPicPr>
                  <pic:blipFill>
                    <a:blip r:embed="rId6">
                      <a:extLst>
                        <a:ext uri="{28A0092B-C50C-407E-A947-70E740481C1C}">
                          <a14:useLocalDpi xmlns:a14="http://schemas.microsoft.com/office/drawing/2010/main" val="0"/>
                        </a:ext>
                      </a:extLst>
                    </a:blip>
                    <a:stretch>
                      <a:fillRect/>
                    </a:stretch>
                  </pic:blipFill>
                  <pic:spPr>
                    <a:xfrm>
                      <a:off x="0" y="0"/>
                      <a:ext cx="5679481" cy="2745740"/>
                    </a:xfrm>
                    <a:prstGeom prst="rect">
                      <a:avLst/>
                    </a:prstGeom>
                  </pic:spPr>
                </pic:pic>
              </a:graphicData>
            </a:graphic>
          </wp:inline>
        </w:drawing>
      </w:r>
      <w:r>
        <w:br/>
      </w:r>
      <w:r>
        <w:rPr>
          <w:noProof/>
          <w:lang w:eastAsia="en-US"/>
        </w:rPr>
        <w:drawing>
          <wp:inline distT="0" distB="0" distL="0" distR="0" wp14:anchorId="4F2ED6E2" wp14:editId="52F68945">
            <wp:extent cx="5486400" cy="16967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6 at 9.35.16 A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696720"/>
                    </a:xfrm>
                    <a:prstGeom prst="rect">
                      <a:avLst/>
                    </a:prstGeom>
                  </pic:spPr>
                </pic:pic>
              </a:graphicData>
            </a:graphic>
          </wp:inline>
        </w:drawing>
      </w:r>
    </w:p>
    <w:p w:rsidR="00565CC3" w:rsidRDefault="00565CC3" w:rsidP="00565CC3">
      <w:pPr>
        <w:widowControl w:val="0"/>
        <w:autoSpaceDE w:val="0"/>
        <w:autoSpaceDN w:val="0"/>
        <w:adjustRightInd w:val="0"/>
        <w:spacing w:after="240"/>
        <w:rPr>
          <w:rFonts w:ascii="Times" w:hAnsi="Times" w:cs="Times"/>
        </w:rPr>
      </w:pPr>
      <w:r>
        <w:rPr>
          <w:noProof/>
          <w:lang w:eastAsia="en-US"/>
        </w:rPr>
        <w:drawing>
          <wp:inline distT="0" distB="0" distL="0" distR="0" wp14:anchorId="56FD0EDB" wp14:editId="452FCBE3">
            <wp:extent cx="5486400" cy="14198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6 at 9.35.50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419860"/>
                    </a:xfrm>
                    <a:prstGeom prst="rect">
                      <a:avLst/>
                    </a:prstGeom>
                  </pic:spPr>
                </pic:pic>
              </a:graphicData>
            </a:graphic>
          </wp:inline>
        </w:drawing>
      </w:r>
      <w:r>
        <w:br/>
      </w:r>
      <w:r>
        <w:br/>
      </w:r>
      <w:r>
        <w:rPr>
          <w:rFonts w:ascii="Calibri" w:hAnsi="Calibri" w:cs="Calibri"/>
          <w:b/>
          <w:bCs/>
          <w:sz w:val="38"/>
          <w:szCs w:val="38"/>
        </w:rPr>
        <w:t xml:space="preserve">Section 2 – Location, Location, Location – correlates to parts B and C of exam </w:t>
      </w:r>
    </w:p>
    <w:p w:rsidR="00565CC3" w:rsidRDefault="00565CC3" w:rsidP="00565CC3">
      <w:pPr>
        <w:widowControl w:val="0"/>
        <w:autoSpaceDE w:val="0"/>
        <w:autoSpaceDN w:val="0"/>
        <w:adjustRightInd w:val="0"/>
        <w:spacing w:after="240"/>
        <w:rPr>
          <w:rFonts w:ascii="Calibri" w:hAnsi="Calibri" w:cs="Calibri"/>
          <w:sz w:val="26"/>
          <w:szCs w:val="26"/>
        </w:rPr>
      </w:pPr>
      <w:r>
        <w:rPr>
          <w:rFonts w:ascii="Calibri" w:hAnsi="Calibri" w:cs="Calibri"/>
          <w:sz w:val="26"/>
          <w:szCs w:val="26"/>
        </w:rPr>
        <w:t xml:space="preserve">As you have learned throughout this course, there is an intrinsic relationship between geography and history; geography has consistently shaped the course of events in world history as geographical elements such as landforms, water sources, weather systems and availability of natural resources have all helped or hindered human activities and development. Due to this close link between geography and historical development, several questions in each CHW3M learning guide required you to map geographic locations. </w:t>
      </w:r>
    </w:p>
    <w:p w:rsidR="00D96842" w:rsidRDefault="00D96842" w:rsidP="00565CC3">
      <w:pPr>
        <w:widowControl w:val="0"/>
        <w:autoSpaceDE w:val="0"/>
        <w:autoSpaceDN w:val="0"/>
        <w:adjustRightInd w:val="0"/>
        <w:spacing w:after="240"/>
        <w:rPr>
          <w:rFonts w:ascii="Calibri" w:hAnsi="Calibri" w:cs="Calibri"/>
          <w:sz w:val="26"/>
          <w:szCs w:val="26"/>
        </w:rPr>
      </w:pPr>
      <w:r>
        <w:rPr>
          <w:rFonts w:ascii="Calibri" w:hAnsi="Calibri" w:cs="Calibri"/>
          <w:noProof/>
          <w:sz w:val="26"/>
          <w:szCs w:val="26"/>
          <w:lang w:eastAsia="en-US"/>
        </w:rPr>
        <w:drawing>
          <wp:inline distT="0" distB="0" distL="0" distR="0">
            <wp:extent cx="5486400" cy="311404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6 at 9.54.21 A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114040"/>
                    </a:xfrm>
                    <a:prstGeom prst="rect">
                      <a:avLst/>
                    </a:prstGeom>
                  </pic:spPr>
                </pic:pic>
              </a:graphicData>
            </a:graphic>
          </wp:inline>
        </w:drawing>
      </w:r>
    </w:p>
    <w:p w:rsidR="00D96842" w:rsidRDefault="00D96842" w:rsidP="00D96842">
      <w:pPr>
        <w:widowControl w:val="0"/>
        <w:autoSpaceDE w:val="0"/>
        <w:autoSpaceDN w:val="0"/>
        <w:adjustRightInd w:val="0"/>
        <w:spacing w:after="240"/>
        <w:rPr>
          <w:rFonts w:ascii="Times" w:hAnsi="Times" w:cs="Times"/>
        </w:rPr>
      </w:pPr>
      <w:r>
        <w:rPr>
          <w:rFonts w:ascii="Calibri" w:hAnsi="Calibri" w:cs="Calibri"/>
          <w:b/>
          <w:bCs/>
          <w:sz w:val="38"/>
          <w:szCs w:val="38"/>
        </w:rPr>
        <w:t xml:space="preserve">Section 3 – Making Connections/Big Ideas – correlates to parts C and D of exam </w:t>
      </w:r>
    </w:p>
    <w:p w:rsidR="00D96842" w:rsidRDefault="00D96842" w:rsidP="00D96842">
      <w:pPr>
        <w:widowControl w:val="0"/>
        <w:autoSpaceDE w:val="0"/>
        <w:autoSpaceDN w:val="0"/>
        <w:adjustRightInd w:val="0"/>
        <w:spacing w:after="240"/>
        <w:rPr>
          <w:rFonts w:ascii="Times" w:hAnsi="Times" w:cs="Times"/>
        </w:rPr>
      </w:pPr>
      <w:r>
        <w:rPr>
          <w:rFonts w:ascii="Calibri" w:hAnsi="Calibri" w:cs="Calibri"/>
          <w:sz w:val="26"/>
          <w:szCs w:val="26"/>
        </w:rPr>
        <w:t xml:space="preserve">As you learned throughout this course, the study of world history is not simply memorizing dates and names; it is about how people lived, interacted, shared ideas and progressed as a human society. Even further, the study of world history is about making connections; understanding how human actions and reactions affect one another. Historical connections may occur both within and between world civilizations/eras. </w:t>
      </w:r>
    </w:p>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b/>
          <w:bCs/>
        </w:rPr>
        <w:t xml:space="preserve">Historical Connections within World Civilizations/Eras </w:t>
      </w:r>
    </w:p>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In CHW3M, you have been categorizing historical events into PESTA (political, economic, social, technological, aesthetic) categories to help you better understand and analyze these interrelationships. </w:t>
      </w:r>
    </w:p>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To prepare for your exam, review all “</w:t>
      </w:r>
      <w:r w:rsidRPr="00D96842">
        <w:rPr>
          <w:rFonts w:ascii="Times" w:hAnsi="Times" w:cs="Times"/>
          <w:i/>
          <w:iCs/>
        </w:rPr>
        <w:t xml:space="preserve">The Development of Religion/Political Systems/Economy/Society – understanding connections within elements of civilizations” </w:t>
      </w:r>
      <w:r w:rsidRPr="00D96842">
        <w:rPr>
          <w:rFonts w:ascii="Times" w:hAnsi="Times" w:cs="Times"/>
        </w:rPr>
        <w:t xml:space="preserve">questions (and your answers) in your learning guides. </w:t>
      </w:r>
    </w:p>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b/>
          <w:bCs/>
        </w:rPr>
        <w:t xml:space="preserve">Historical Connections between World Civilizations/Eras </w:t>
      </w:r>
    </w:p>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In CHW3M, you have also been learning to think critically about historical events by cataloguing them within fundamental big ideas. In LG #1, Section 3 you were required to review the course’s big ideas (as outlined on pages xxii-xxiii of your textbook) and recreate this list in your CHW3M notebook, leaving space between big ideas. </w:t>
      </w:r>
    </w:p>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To prepare for your exam, retrieve and review your big </w:t>
      </w:r>
      <w:proofErr w:type="gramStart"/>
      <w:r w:rsidRPr="00D96842">
        <w:rPr>
          <w:rFonts w:ascii="Times" w:hAnsi="Times" w:cs="Times"/>
        </w:rPr>
        <w:t>idea list</w:t>
      </w:r>
      <w:proofErr w:type="gramEnd"/>
      <w:r w:rsidRPr="00D96842">
        <w:rPr>
          <w:rFonts w:ascii="Times" w:hAnsi="Times" w:cs="Times"/>
        </w:rPr>
        <w:t xml:space="preserve"> from </w:t>
      </w:r>
      <w:bookmarkStart w:id="0" w:name="_GoBack"/>
      <w:r w:rsidRPr="00D96842">
        <w:rPr>
          <w:rFonts w:ascii="Times" w:hAnsi="Times" w:cs="Times"/>
        </w:rPr>
        <w:t xml:space="preserve">LG#1 </w:t>
      </w:r>
      <w:bookmarkEnd w:id="0"/>
      <w:r w:rsidRPr="00D96842">
        <w:rPr>
          <w:rFonts w:ascii="Times" w:hAnsi="Times" w:cs="Times"/>
        </w:rPr>
        <w:t xml:space="preserve">Section 3. Think critically: How can each big idea be applied to several historical civilizations/eras? Select three (3) big ideas that you feel can be easily applied to several world history civilizations/eras. Using specific history examples, explain how each of your big ideas can be applied to a variety of world civilizations/eras. You may choose to simply record your specific examples in the space you left beneath your big ideas, on a separate piece of paper or on a chart – any method is acceptable. Using a graphic organizer such as the cross-classification chart below may be an effective tool for making connections between </w:t>
      </w:r>
    </w:p>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 Big Idea: Struggle For Rights </w:t>
      </w:r>
    </w:p>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Application to World History: </w:t>
      </w:r>
    </w:p>
    <w:p w:rsidR="00D96842" w:rsidRPr="00D96842" w:rsidRDefault="00D96842" w:rsidP="00D96842">
      <w:pPr>
        <w:rPr>
          <w:rFonts w:ascii="Times" w:hAnsi="Times" w:cs="Times"/>
        </w:rPr>
      </w:pPr>
    </w:p>
    <w:tbl>
      <w:tblPr>
        <w:tblW w:w="9889" w:type="dxa"/>
        <w:tblInd w:w="-423" w:type="dxa"/>
        <w:tblBorders>
          <w:top w:val="nil"/>
          <w:left w:val="nil"/>
          <w:right w:val="nil"/>
        </w:tblBorders>
        <w:tblLayout w:type="fixed"/>
        <w:tblLook w:val="0000" w:firstRow="0" w:lastRow="0" w:firstColumn="0" w:lastColumn="0" w:noHBand="0" w:noVBand="0"/>
      </w:tblPr>
      <w:tblGrid>
        <w:gridCol w:w="1668"/>
        <w:gridCol w:w="1701"/>
        <w:gridCol w:w="1559"/>
        <w:gridCol w:w="1843"/>
        <w:gridCol w:w="1559"/>
        <w:gridCol w:w="1559"/>
      </w:tblGrid>
      <w:tr w:rsidR="00D96842" w:rsidRPr="00D96842" w:rsidTr="00D96842">
        <w:tblPrEx>
          <w:tblCellMar>
            <w:top w:w="0" w:type="dxa"/>
            <w:bottom w:w="0" w:type="dxa"/>
          </w:tblCellMar>
        </w:tblPrEx>
        <w:tc>
          <w:tcPr>
            <w:tcW w:w="16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jc w:val="center"/>
              <w:rPr>
                <w:rFonts w:ascii="Times" w:hAnsi="Times" w:cs="Times"/>
              </w:rPr>
            </w:pPr>
            <w:r w:rsidRPr="00D96842">
              <w:rPr>
                <w:rFonts w:ascii="Times" w:hAnsi="Times" w:cs="Times"/>
              </w:rPr>
              <w:t>Political</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jc w:val="center"/>
              <w:rPr>
                <w:rFonts w:ascii="Times" w:hAnsi="Times" w:cs="Times"/>
              </w:rPr>
            </w:pPr>
            <w:r w:rsidRPr="00D96842">
              <w:rPr>
                <w:rFonts w:ascii="Times" w:hAnsi="Times" w:cs="Times"/>
              </w:rPr>
              <w:drawing>
                <wp:inline distT="0" distB="0" distL="0" distR="0" wp14:anchorId="40BBD9A0" wp14:editId="019896B0">
                  <wp:extent cx="8255" cy="8255"/>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D96842" w:rsidRPr="00D96842" w:rsidRDefault="00D96842" w:rsidP="00D96842">
            <w:pPr>
              <w:widowControl w:val="0"/>
              <w:autoSpaceDE w:val="0"/>
              <w:autoSpaceDN w:val="0"/>
              <w:adjustRightInd w:val="0"/>
              <w:spacing w:after="240"/>
              <w:jc w:val="center"/>
              <w:rPr>
                <w:rFonts w:ascii="Times" w:hAnsi="Times" w:cs="Times"/>
              </w:rPr>
            </w:pPr>
            <w:r w:rsidRPr="00D96842">
              <w:rPr>
                <w:rFonts w:ascii="Times" w:hAnsi="Times" w:cs="Times"/>
              </w:rPr>
              <w:t>Economic</w:t>
            </w:r>
          </w:p>
          <w:p w:rsidR="00D96842" w:rsidRPr="00D96842" w:rsidRDefault="00D96842" w:rsidP="00D96842">
            <w:pPr>
              <w:widowControl w:val="0"/>
              <w:autoSpaceDE w:val="0"/>
              <w:autoSpaceDN w:val="0"/>
              <w:adjustRightInd w:val="0"/>
              <w:spacing w:after="240"/>
              <w:jc w:val="center"/>
              <w:rPr>
                <w:rFonts w:ascii="Times" w:hAnsi="Times" w:cs="Times"/>
              </w:rPr>
            </w:pPr>
            <w:r w:rsidRPr="00D96842">
              <w:rPr>
                <w:rFonts w:ascii="Times" w:hAnsi="Times" w:cs="Times"/>
              </w:rPr>
              <w:drawing>
                <wp:inline distT="0" distB="0" distL="0" distR="0" wp14:anchorId="55D97CF5" wp14:editId="139BA47D">
                  <wp:extent cx="8255" cy="8255"/>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jc w:val="center"/>
              <w:rPr>
                <w:rFonts w:ascii="Times" w:hAnsi="Times" w:cs="Times"/>
              </w:rPr>
            </w:pPr>
            <w:r w:rsidRPr="00D96842">
              <w:rPr>
                <w:rFonts w:ascii="Times" w:hAnsi="Times" w:cs="Times"/>
              </w:rPr>
              <w:t>Social</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jc w:val="center"/>
              <w:rPr>
                <w:rFonts w:ascii="Times" w:hAnsi="Times" w:cs="Times"/>
                <w:sz w:val="22"/>
                <w:szCs w:val="22"/>
              </w:rPr>
            </w:pPr>
            <w:r w:rsidRPr="00D96842">
              <w:rPr>
                <w:rFonts w:ascii="Times" w:hAnsi="Times" w:cs="Times"/>
                <w:sz w:val="22"/>
                <w:szCs w:val="22"/>
              </w:rPr>
              <w:t>Technological</w:t>
            </w:r>
          </w:p>
        </w:tc>
        <w:tc>
          <w:tcPr>
            <w:tcW w:w="1559" w:type="dxa"/>
            <w:tcBorders>
              <w:top w:val="single" w:sz="4" w:space="0" w:color="auto"/>
              <w:left w:val="single" w:sz="4" w:space="0" w:color="auto"/>
              <w:bottom w:val="single" w:sz="4" w:space="0" w:color="auto"/>
              <w:right w:val="single" w:sz="4" w:space="0" w:color="auto"/>
            </w:tcBorders>
            <w:vAlign w:val="center"/>
          </w:tcPr>
          <w:p w:rsidR="00D96842" w:rsidRPr="00D96842" w:rsidRDefault="00D96842" w:rsidP="00D96842">
            <w:pPr>
              <w:widowControl w:val="0"/>
              <w:autoSpaceDE w:val="0"/>
              <w:autoSpaceDN w:val="0"/>
              <w:adjustRightInd w:val="0"/>
              <w:spacing w:after="240"/>
              <w:jc w:val="center"/>
              <w:rPr>
                <w:rFonts w:ascii="Times" w:hAnsi="Times" w:cs="Times"/>
              </w:rPr>
            </w:pPr>
            <w:r w:rsidRPr="00D96842">
              <w:rPr>
                <w:rFonts w:ascii="Times" w:hAnsi="Times" w:cs="Times"/>
              </w:rPr>
              <w:t>Aesthetic</w:t>
            </w:r>
          </w:p>
        </w:tc>
      </w:tr>
      <w:tr w:rsidR="00D96842" w:rsidRPr="00D96842" w:rsidTr="00D96842">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Egypt </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Egyptian women sought rights </w:t>
            </w:r>
          </w:p>
          <w:p w:rsidR="00D96842" w:rsidRPr="00D96842" w:rsidRDefault="00D96842" w:rsidP="00D96842">
            <w:pPr>
              <w:widowControl w:val="0"/>
              <w:autoSpaceDE w:val="0"/>
              <w:autoSpaceDN w:val="0"/>
              <w:adjustRightInd w:val="0"/>
              <w:spacing w:after="240"/>
              <w:rPr>
                <w:rFonts w:ascii="Times" w:hAnsi="Times" w:cs="Times"/>
              </w:rPr>
            </w:pPr>
            <w:proofErr w:type="gramStart"/>
            <w:r w:rsidRPr="00D96842">
              <w:rPr>
                <w:rFonts w:ascii="Times" w:hAnsi="Times" w:cs="Times"/>
              </w:rPr>
              <w:t>re</w:t>
            </w:r>
            <w:proofErr w:type="gramEnd"/>
            <w:r w:rsidRPr="00D96842">
              <w:rPr>
                <w:rFonts w:ascii="Times" w:hAnsi="Times" w:cs="Times"/>
              </w:rPr>
              <w:t xml:space="preserve">: property ownership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drawing>
                <wp:inline distT="0" distB="0" distL="0" distR="0" wp14:anchorId="6523994C" wp14:editId="21BCEDCD">
                  <wp:extent cx="8255" cy="8255"/>
                  <wp:effectExtent l="0" t="0" r="0"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96842">
              <w:rPr>
                <w:rFonts w:ascii="Times" w:hAnsi="Times" w:cs="Time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drawing>
                <wp:inline distT="0" distB="0" distL="0" distR="0" wp14:anchorId="67FB883E" wp14:editId="37A6AA42">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96842">
              <w:rPr>
                <w:rFonts w:ascii="Times" w:hAnsi="Times" w:cs="Times"/>
              </w:rPr>
              <w:t xml:space="preserve"> </w:t>
            </w:r>
          </w:p>
        </w:tc>
      </w:tr>
      <w:tr w:rsidR="00D96842" w:rsidRPr="00D96842" w:rsidTr="00D96842">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r>
              <w:rPr>
                <w:rFonts w:ascii="Times" w:hAnsi="Times" w:cs="Times"/>
              </w:rPr>
              <w:t>Greece</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p>
        </w:tc>
        <w:tc>
          <w:tcPr>
            <w:tcW w:w="1559" w:type="dxa"/>
            <w:tcBorders>
              <w:top w:val="single" w:sz="4" w:space="0" w:color="auto"/>
              <w:left w:val="single" w:sz="4" w:space="0" w:color="auto"/>
              <w:bottom w:val="single" w:sz="4" w:space="0" w:color="auto"/>
              <w:right w:val="single" w:sz="4" w:space="0" w:color="auto"/>
            </w:tcBorders>
            <w:vAlign w:val="center"/>
          </w:tcPr>
          <w:p w:rsidR="00D96842" w:rsidRPr="00D96842" w:rsidRDefault="00D96842" w:rsidP="00D96842">
            <w:pPr>
              <w:widowControl w:val="0"/>
              <w:autoSpaceDE w:val="0"/>
              <w:autoSpaceDN w:val="0"/>
              <w:adjustRightInd w:val="0"/>
              <w:spacing w:after="240"/>
              <w:rPr>
                <w:rFonts w:ascii="Times" w:hAnsi="Times" w:cs="Times"/>
              </w:rPr>
            </w:pPr>
          </w:p>
        </w:tc>
      </w:tr>
      <w:tr w:rsidR="00D96842" w:rsidRPr="00D96842" w:rsidTr="00D96842">
        <w:tblPrEx>
          <w:tblBorders>
            <w:top w:val="none" w:sz="0" w:space="0" w:color="auto"/>
          </w:tblBorders>
          <w:tblCellMar>
            <w:top w:w="0" w:type="dxa"/>
            <w:bottom w:w="0" w:type="dxa"/>
          </w:tblCellMar>
        </w:tblPrEx>
        <w:tc>
          <w:tcPr>
            <w:tcW w:w="16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Rome </w:t>
            </w:r>
          </w:p>
        </w:tc>
        <w:tc>
          <w:tcPr>
            <w:tcW w:w="1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Roman citizens (</w:t>
            </w:r>
            <w:proofErr w:type="spellStart"/>
            <w:r w:rsidRPr="00D96842">
              <w:rPr>
                <w:rFonts w:ascii="Times" w:hAnsi="Times" w:cs="Times"/>
              </w:rPr>
              <w:t>plebians</w:t>
            </w:r>
            <w:proofErr w:type="spellEnd"/>
            <w:r w:rsidRPr="00D96842">
              <w:rPr>
                <w:rFonts w:ascii="Times" w:hAnsi="Times" w:cs="Times"/>
              </w:rPr>
              <w:t xml:space="preserve">) </w:t>
            </w:r>
          </w:p>
          <w:p w:rsidR="00D96842" w:rsidRPr="00D96842" w:rsidRDefault="00D96842" w:rsidP="00D96842">
            <w:pPr>
              <w:widowControl w:val="0"/>
              <w:autoSpaceDE w:val="0"/>
              <w:autoSpaceDN w:val="0"/>
              <w:adjustRightInd w:val="0"/>
              <w:spacing w:after="240"/>
              <w:rPr>
                <w:rFonts w:ascii="Times" w:hAnsi="Times" w:cs="Times"/>
              </w:rPr>
            </w:pPr>
            <w:proofErr w:type="gramStart"/>
            <w:r w:rsidRPr="00D96842">
              <w:rPr>
                <w:rFonts w:ascii="Times" w:hAnsi="Times" w:cs="Times"/>
              </w:rPr>
              <w:t>wanted</w:t>
            </w:r>
            <w:proofErr w:type="gramEnd"/>
            <w:r w:rsidRPr="00D96842">
              <w:rPr>
                <w:rFonts w:ascii="Times" w:hAnsi="Times" w:cs="Times"/>
              </w:rPr>
              <w:t xml:space="preserve"> political representation in their Senate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p>
        </w:tc>
        <w:tc>
          <w:tcPr>
            <w:tcW w:w="18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r w:rsidRPr="00D96842">
              <w:rPr>
                <w:rFonts w:ascii="Times" w:hAnsi="Times" w:cs="Times"/>
              </w:rPr>
              <w:t xml:space="preserve">Early Christians (under Roman </w:t>
            </w:r>
          </w:p>
          <w:p w:rsidR="00D96842" w:rsidRPr="00D96842" w:rsidRDefault="00D96842" w:rsidP="00D96842">
            <w:pPr>
              <w:widowControl w:val="0"/>
              <w:autoSpaceDE w:val="0"/>
              <w:autoSpaceDN w:val="0"/>
              <w:adjustRightInd w:val="0"/>
              <w:spacing w:after="240"/>
              <w:rPr>
                <w:rFonts w:ascii="Times" w:hAnsi="Times" w:cs="Times"/>
              </w:rPr>
            </w:pPr>
            <w:proofErr w:type="gramStart"/>
            <w:r w:rsidRPr="00D96842">
              <w:rPr>
                <w:rFonts w:ascii="Times" w:hAnsi="Times" w:cs="Times"/>
              </w:rPr>
              <w:t>rule</w:t>
            </w:r>
            <w:proofErr w:type="gramEnd"/>
            <w:r w:rsidRPr="00D96842">
              <w:rPr>
                <w:rFonts w:ascii="Times" w:hAnsi="Times" w:cs="Times"/>
              </w:rPr>
              <w:t xml:space="preserve">) sought freedom from religious persecution </w:t>
            </w:r>
          </w:p>
        </w:tc>
        <w:tc>
          <w:tcPr>
            <w:tcW w:w="15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D96842" w:rsidRPr="00D96842" w:rsidRDefault="00D96842" w:rsidP="00D96842">
            <w:pPr>
              <w:widowControl w:val="0"/>
              <w:autoSpaceDE w:val="0"/>
              <w:autoSpaceDN w:val="0"/>
              <w:adjustRightInd w:val="0"/>
              <w:spacing w:after="240"/>
              <w:rPr>
                <w:rFonts w:ascii="Times" w:hAnsi="Times" w:cs="Times"/>
              </w:rPr>
            </w:pPr>
          </w:p>
        </w:tc>
        <w:tc>
          <w:tcPr>
            <w:tcW w:w="1559" w:type="dxa"/>
            <w:tcBorders>
              <w:top w:val="single" w:sz="4" w:space="0" w:color="auto"/>
              <w:left w:val="single" w:sz="4" w:space="0" w:color="auto"/>
              <w:bottom w:val="single" w:sz="4" w:space="0" w:color="auto"/>
              <w:right w:val="single" w:sz="4" w:space="0" w:color="auto"/>
            </w:tcBorders>
            <w:vAlign w:val="center"/>
          </w:tcPr>
          <w:p w:rsidR="00D96842" w:rsidRPr="00D96842" w:rsidRDefault="00D96842" w:rsidP="00D96842">
            <w:pPr>
              <w:widowControl w:val="0"/>
              <w:autoSpaceDE w:val="0"/>
              <w:autoSpaceDN w:val="0"/>
              <w:adjustRightInd w:val="0"/>
              <w:spacing w:after="240"/>
              <w:rPr>
                <w:rFonts w:ascii="Times" w:hAnsi="Times" w:cs="Times"/>
              </w:rPr>
            </w:pPr>
          </w:p>
        </w:tc>
      </w:tr>
    </w:tbl>
    <w:p w:rsidR="00D96842" w:rsidRDefault="00D96842" w:rsidP="00565CC3">
      <w:pPr>
        <w:widowControl w:val="0"/>
        <w:autoSpaceDE w:val="0"/>
        <w:autoSpaceDN w:val="0"/>
        <w:adjustRightInd w:val="0"/>
        <w:spacing w:after="240"/>
        <w:rPr>
          <w:rFonts w:ascii="Times" w:hAnsi="Times" w:cs="Times"/>
        </w:rPr>
      </w:pPr>
    </w:p>
    <w:p w:rsidR="00D96842" w:rsidRDefault="00D96842">
      <w:pPr>
        <w:rPr>
          <w:rFonts w:ascii="Times" w:hAnsi="Times" w:cs="Times"/>
        </w:rPr>
      </w:pPr>
      <w:r>
        <w:rPr>
          <w:rFonts w:ascii="Times" w:hAnsi="Times" w:cs="Times"/>
        </w:rPr>
        <w:br w:type="page"/>
      </w:r>
    </w:p>
    <w:p w:rsidR="00D96842" w:rsidRDefault="00D96842" w:rsidP="00D96842">
      <w:pPr>
        <w:widowControl w:val="0"/>
        <w:autoSpaceDE w:val="0"/>
        <w:autoSpaceDN w:val="0"/>
        <w:adjustRightInd w:val="0"/>
        <w:spacing w:after="240"/>
        <w:rPr>
          <w:rFonts w:ascii="Times" w:hAnsi="Times" w:cs="Times"/>
        </w:rPr>
      </w:pPr>
      <w:r>
        <w:rPr>
          <w:rFonts w:ascii="Calibri" w:hAnsi="Calibri" w:cs="Calibri"/>
          <w:b/>
          <w:bCs/>
          <w:sz w:val="38"/>
          <w:szCs w:val="38"/>
        </w:rPr>
        <w:t xml:space="preserve">Section 4 – Legacy – correlates to parts C and D of exam </w:t>
      </w:r>
    </w:p>
    <w:p w:rsidR="00D96842" w:rsidRDefault="00D96842" w:rsidP="00D96842">
      <w:pPr>
        <w:widowControl w:val="0"/>
        <w:autoSpaceDE w:val="0"/>
        <w:autoSpaceDN w:val="0"/>
        <w:adjustRightInd w:val="0"/>
        <w:spacing w:after="240"/>
        <w:rPr>
          <w:rFonts w:ascii="Times" w:hAnsi="Times" w:cs="Times"/>
        </w:rPr>
      </w:pPr>
      <w:r>
        <w:rPr>
          <w:rFonts w:ascii="Calibri" w:hAnsi="Calibri" w:cs="Calibri"/>
          <w:sz w:val="26"/>
          <w:szCs w:val="26"/>
        </w:rPr>
        <w:t xml:space="preserve">Throughout the CHW3M course, you have been asked to identify and critically analyze civilizations’ legacies. Not only have you been asked to identify innovations, aesthetic accomplishments, ideologies, and political, economic and social systems that world civilizations left for other historical peoples to continue to develop, but also analyze how these legacies still have relevance today. </w:t>
      </w:r>
    </w:p>
    <w:p w:rsidR="00D96842" w:rsidRDefault="00D96842" w:rsidP="00D96842">
      <w:pPr>
        <w:widowControl w:val="0"/>
        <w:autoSpaceDE w:val="0"/>
        <w:autoSpaceDN w:val="0"/>
        <w:adjustRightInd w:val="0"/>
        <w:spacing w:after="240"/>
        <w:rPr>
          <w:rFonts w:ascii="Times" w:hAnsi="Times" w:cs="Times"/>
        </w:rPr>
      </w:pPr>
      <w:r>
        <w:rPr>
          <w:rFonts w:ascii="Calibri" w:hAnsi="Calibri" w:cs="Calibri"/>
          <w:color w:val="B13B3C"/>
          <w:sz w:val="26"/>
          <w:szCs w:val="26"/>
        </w:rPr>
        <w:t xml:space="preserve">To prepare for your exam, recreate and fill in the “World Civilizations Legacy Chart” below in your notes. One era has been completed for you for exemplar purposes * </w:t>
      </w:r>
      <w:proofErr w:type="gramStart"/>
      <w:r>
        <w:rPr>
          <w:rFonts w:ascii="Calibri" w:hAnsi="Calibri" w:cs="Calibri"/>
          <w:color w:val="B13B3C"/>
          <w:sz w:val="26"/>
          <w:szCs w:val="26"/>
        </w:rPr>
        <w:t>You</w:t>
      </w:r>
      <w:proofErr w:type="gramEnd"/>
      <w:r>
        <w:rPr>
          <w:rFonts w:ascii="Calibri" w:hAnsi="Calibri" w:cs="Calibri"/>
          <w:color w:val="B13B3C"/>
          <w:sz w:val="26"/>
          <w:szCs w:val="26"/>
        </w:rPr>
        <w:t xml:space="preserve"> will not need to know anything from this Era*</w:t>
      </w:r>
    </w:p>
    <w:p w:rsidR="00D96842" w:rsidRDefault="00D96842" w:rsidP="00565CC3">
      <w:pPr>
        <w:widowControl w:val="0"/>
        <w:autoSpaceDE w:val="0"/>
        <w:autoSpaceDN w:val="0"/>
        <w:adjustRightInd w:val="0"/>
        <w:spacing w:after="240"/>
        <w:rPr>
          <w:rFonts w:ascii="Times" w:hAnsi="Times" w:cs="Times"/>
        </w:rPr>
      </w:pPr>
    </w:p>
    <w:tbl>
      <w:tblPr>
        <w:tblStyle w:val="TableGrid"/>
        <w:tblW w:w="10490" w:type="dxa"/>
        <w:tblInd w:w="-743" w:type="dxa"/>
        <w:tblLayout w:type="fixed"/>
        <w:tblLook w:val="04A0" w:firstRow="1" w:lastRow="0" w:firstColumn="1" w:lastColumn="0" w:noHBand="0" w:noVBand="1"/>
      </w:tblPr>
      <w:tblGrid>
        <w:gridCol w:w="1560"/>
        <w:gridCol w:w="2268"/>
        <w:gridCol w:w="2268"/>
        <w:gridCol w:w="1843"/>
        <w:gridCol w:w="2551"/>
      </w:tblGrid>
      <w:tr w:rsidR="00D96842" w:rsidTr="00D96842">
        <w:tc>
          <w:tcPr>
            <w:tcW w:w="1560" w:type="dxa"/>
          </w:tcPr>
          <w:p w:rsidR="00765AE7" w:rsidRDefault="00765AE7" w:rsidP="00D96842">
            <w:pPr>
              <w:jc w:val="center"/>
            </w:pPr>
            <w:r>
              <w:t>Civilization/Era</w:t>
            </w:r>
          </w:p>
        </w:tc>
        <w:tc>
          <w:tcPr>
            <w:tcW w:w="2268" w:type="dxa"/>
          </w:tcPr>
          <w:p w:rsidR="00765AE7" w:rsidRDefault="00765AE7" w:rsidP="00D96842">
            <w:pPr>
              <w:jc w:val="center"/>
            </w:pPr>
            <w:r>
              <w:t>Greatest Legacy</w:t>
            </w:r>
          </w:p>
        </w:tc>
        <w:tc>
          <w:tcPr>
            <w:tcW w:w="2268" w:type="dxa"/>
          </w:tcPr>
          <w:p w:rsidR="00765AE7" w:rsidRDefault="00765AE7" w:rsidP="00D96842">
            <w:pPr>
              <w:jc w:val="center"/>
            </w:pPr>
            <w:r>
              <w:t>Explanation of Legacy</w:t>
            </w:r>
          </w:p>
        </w:tc>
        <w:tc>
          <w:tcPr>
            <w:tcW w:w="1843" w:type="dxa"/>
          </w:tcPr>
          <w:p w:rsidR="00765AE7" w:rsidRDefault="00765AE7" w:rsidP="00D96842">
            <w:pPr>
              <w:jc w:val="center"/>
            </w:pPr>
            <w:r>
              <w:t>Legacy Significance to Civilization/Era</w:t>
            </w:r>
          </w:p>
        </w:tc>
        <w:tc>
          <w:tcPr>
            <w:tcW w:w="2551" w:type="dxa"/>
          </w:tcPr>
          <w:p w:rsidR="00765AE7" w:rsidRDefault="00765AE7" w:rsidP="00D96842">
            <w:pPr>
              <w:jc w:val="center"/>
            </w:pPr>
            <w:r>
              <w:t>Legacy Significance to Modern Day</w:t>
            </w:r>
          </w:p>
        </w:tc>
      </w:tr>
      <w:tr w:rsidR="00D96842" w:rsidTr="00D96842">
        <w:tc>
          <w:tcPr>
            <w:tcW w:w="1560" w:type="dxa"/>
          </w:tcPr>
          <w:p w:rsidR="00765AE7" w:rsidRDefault="00D96842">
            <w:r>
              <w:t>Mesopotamia</w:t>
            </w:r>
          </w:p>
          <w:p w:rsidR="00D96842" w:rsidRDefault="00D96842"/>
        </w:tc>
        <w:tc>
          <w:tcPr>
            <w:tcW w:w="2268" w:type="dxa"/>
          </w:tcPr>
          <w:p w:rsidR="00765AE7" w:rsidRDefault="00765AE7"/>
        </w:tc>
        <w:tc>
          <w:tcPr>
            <w:tcW w:w="2268" w:type="dxa"/>
          </w:tcPr>
          <w:p w:rsidR="00765AE7" w:rsidRDefault="00765AE7"/>
        </w:tc>
        <w:tc>
          <w:tcPr>
            <w:tcW w:w="1843" w:type="dxa"/>
          </w:tcPr>
          <w:p w:rsidR="00765AE7" w:rsidRDefault="00765AE7"/>
        </w:tc>
        <w:tc>
          <w:tcPr>
            <w:tcW w:w="2551" w:type="dxa"/>
          </w:tcPr>
          <w:p w:rsidR="00765AE7" w:rsidRDefault="00765AE7"/>
        </w:tc>
      </w:tr>
      <w:tr w:rsidR="00D96842" w:rsidTr="00D96842">
        <w:tc>
          <w:tcPr>
            <w:tcW w:w="1560" w:type="dxa"/>
          </w:tcPr>
          <w:p w:rsidR="00765AE7" w:rsidRDefault="00D96842">
            <w:r>
              <w:t>Egypt</w:t>
            </w:r>
          </w:p>
          <w:p w:rsidR="00D96842" w:rsidRDefault="00D96842"/>
        </w:tc>
        <w:tc>
          <w:tcPr>
            <w:tcW w:w="2268" w:type="dxa"/>
          </w:tcPr>
          <w:p w:rsidR="00765AE7" w:rsidRDefault="00765AE7"/>
        </w:tc>
        <w:tc>
          <w:tcPr>
            <w:tcW w:w="2268" w:type="dxa"/>
          </w:tcPr>
          <w:p w:rsidR="00765AE7" w:rsidRDefault="00765AE7"/>
        </w:tc>
        <w:tc>
          <w:tcPr>
            <w:tcW w:w="1843" w:type="dxa"/>
          </w:tcPr>
          <w:p w:rsidR="00765AE7" w:rsidRDefault="00765AE7"/>
        </w:tc>
        <w:tc>
          <w:tcPr>
            <w:tcW w:w="2551" w:type="dxa"/>
          </w:tcPr>
          <w:p w:rsidR="00765AE7" w:rsidRDefault="00765AE7"/>
        </w:tc>
      </w:tr>
      <w:tr w:rsidR="00D96842" w:rsidTr="00D96842">
        <w:tc>
          <w:tcPr>
            <w:tcW w:w="1560" w:type="dxa"/>
          </w:tcPr>
          <w:p w:rsidR="00D96842" w:rsidRDefault="00D96842" w:rsidP="00D96842">
            <w:r>
              <w:t>Ancient Greece</w:t>
            </w:r>
          </w:p>
          <w:p w:rsidR="00D96842" w:rsidRDefault="00D96842" w:rsidP="00D96842"/>
        </w:tc>
        <w:tc>
          <w:tcPr>
            <w:tcW w:w="2268" w:type="dxa"/>
          </w:tcPr>
          <w:p w:rsidR="00D96842" w:rsidRDefault="00D96842" w:rsidP="00D96842"/>
        </w:tc>
        <w:tc>
          <w:tcPr>
            <w:tcW w:w="2268" w:type="dxa"/>
          </w:tcPr>
          <w:p w:rsidR="00D96842" w:rsidRDefault="00D96842" w:rsidP="00D96842"/>
        </w:tc>
        <w:tc>
          <w:tcPr>
            <w:tcW w:w="1843" w:type="dxa"/>
          </w:tcPr>
          <w:p w:rsidR="00D96842" w:rsidRDefault="00D96842" w:rsidP="00D96842"/>
        </w:tc>
        <w:tc>
          <w:tcPr>
            <w:tcW w:w="2551" w:type="dxa"/>
          </w:tcPr>
          <w:p w:rsidR="00D96842" w:rsidRDefault="00D96842" w:rsidP="00D96842"/>
        </w:tc>
      </w:tr>
      <w:tr w:rsidR="00D96842" w:rsidTr="00D96842">
        <w:tc>
          <w:tcPr>
            <w:tcW w:w="1560" w:type="dxa"/>
          </w:tcPr>
          <w:p w:rsidR="00D96842" w:rsidRDefault="00D96842" w:rsidP="00D96842">
            <w:r>
              <w:t>Rome</w:t>
            </w:r>
          </w:p>
          <w:p w:rsidR="00D96842" w:rsidRDefault="00D96842" w:rsidP="00D96842"/>
        </w:tc>
        <w:tc>
          <w:tcPr>
            <w:tcW w:w="2268" w:type="dxa"/>
          </w:tcPr>
          <w:p w:rsidR="00D96842" w:rsidRDefault="00D96842" w:rsidP="00D96842"/>
        </w:tc>
        <w:tc>
          <w:tcPr>
            <w:tcW w:w="2268" w:type="dxa"/>
          </w:tcPr>
          <w:p w:rsidR="00D96842" w:rsidRDefault="00D96842" w:rsidP="00D96842"/>
        </w:tc>
        <w:tc>
          <w:tcPr>
            <w:tcW w:w="1843" w:type="dxa"/>
          </w:tcPr>
          <w:p w:rsidR="00D96842" w:rsidRDefault="00D96842" w:rsidP="00D96842"/>
        </w:tc>
        <w:tc>
          <w:tcPr>
            <w:tcW w:w="2551" w:type="dxa"/>
          </w:tcPr>
          <w:p w:rsidR="00D96842" w:rsidRDefault="00D96842" w:rsidP="00D96842"/>
        </w:tc>
      </w:tr>
      <w:tr w:rsidR="00D96842" w:rsidTr="00D96842">
        <w:tc>
          <w:tcPr>
            <w:tcW w:w="1560" w:type="dxa"/>
          </w:tcPr>
          <w:p w:rsidR="00D96842" w:rsidRDefault="00D96842" w:rsidP="00D96842">
            <w:r>
              <w:t>Renaissance</w:t>
            </w:r>
          </w:p>
          <w:p w:rsidR="00D96842" w:rsidRDefault="00D96842" w:rsidP="00D96842">
            <w:r>
              <w:t>EXAMPLE</w:t>
            </w:r>
          </w:p>
        </w:tc>
        <w:tc>
          <w:tcPr>
            <w:tcW w:w="2268" w:type="dxa"/>
          </w:tcPr>
          <w:p w:rsidR="00D96842" w:rsidRPr="00D96842" w:rsidRDefault="00D96842" w:rsidP="00D96842">
            <w:pPr>
              <w:widowControl w:val="0"/>
              <w:autoSpaceDE w:val="0"/>
              <w:autoSpaceDN w:val="0"/>
              <w:adjustRightInd w:val="0"/>
              <w:spacing w:after="240"/>
              <w:rPr>
                <w:rFonts w:ascii="Times" w:hAnsi="Times" w:cs="Times"/>
                <w:sz w:val="22"/>
                <w:szCs w:val="22"/>
              </w:rPr>
            </w:pPr>
            <w:r w:rsidRPr="00D96842">
              <w:rPr>
                <w:rFonts w:ascii="Calibri" w:hAnsi="Calibri" w:cs="Calibri"/>
                <w:color w:val="B13B3C"/>
                <w:sz w:val="22"/>
                <w:szCs w:val="22"/>
              </w:rPr>
              <w:t xml:space="preserve">Invention of the printing press by Johannes Gutenberg c. 1440s- 1450s in Germany </w:t>
            </w:r>
          </w:p>
          <w:p w:rsidR="00D96842" w:rsidRPr="00D96842" w:rsidRDefault="00D96842" w:rsidP="00D96842">
            <w:pPr>
              <w:rPr>
                <w:sz w:val="22"/>
                <w:szCs w:val="22"/>
              </w:rPr>
            </w:pPr>
          </w:p>
        </w:tc>
        <w:tc>
          <w:tcPr>
            <w:tcW w:w="2268" w:type="dxa"/>
          </w:tcPr>
          <w:p w:rsidR="00D96842" w:rsidRPr="00D96842" w:rsidRDefault="00D96842" w:rsidP="00D96842">
            <w:pPr>
              <w:widowControl w:val="0"/>
              <w:autoSpaceDE w:val="0"/>
              <w:autoSpaceDN w:val="0"/>
              <w:adjustRightInd w:val="0"/>
              <w:spacing w:after="240"/>
              <w:rPr>
                <w:rFonts w:ascii="Times" w:hAnsi="Times" w:cs="Times"/>
                <w:sz w:val="22"/>
                <w:szCs w:val="22"/>
              </w:rPr>
            </w:pPr>
            <w:r w:rsidRPr="00D96842">
              <w:rPr>
                <w:rFonts w:ascii="Calibri" w:hAnsi="Calibri" w:cs="Calibri"/>
                <w:color w:val="B13B3C"/>
                <w:sz w:val="22"/>
                <w:szCs w:val="22"/>
              </w:rPr>
              <w:t xml:space="preserve">Technological - Gutenberg devised a printing device that had moveable type. This meant that individual letter stamps were inserted into the printing device to create text as needed. They could be removed and then reworked to generate different pages of text. </w:t>
            </w:r>
          </w:p>
          <w:p w:rsidR="00D96842" w:rsidRPr="00D96842" w:rsidRDefault="00D96842" w:rsidP="00D96842">
            <w:pPr>
              <w:rPr>
                <w:sz w:val="22"/>
                <w:szCs w:val="22"/>
              </w:rPr>
            </w:pPr>
          </w:p>
        </w:tc>
        <w:tc>
          <w:tcPr>
            <w:tcW w:w="1843" w:type="dxa"/>
          </w:tcPr>
          <w:p w:rsidR="00D96842" w:rsidRPr="00D96842" w:rsidRDefault="00D96842" w:rsidP="00D96842">
            <w:pPr>
              <w:widowControl w:val="0"/>
              <w:autoSpaceDE w:val="0"/>
              <w:autoSpaceDN w:val="0"/>
              <w:adjustRightInd w:val="0"/>
              <w:spacing w:after="240"/>
              <w:rPr>
                <w:rFonts w:ascii="Times" w:hAnsi="Times" w:cs="Times"/>
                <w:sz w:val="22"/>
                <w:szCs w:val="22"/>
              </w:rPr>
            </w:pPr>
            <w:proofErr w:type="gramStart"/>
            <w:r w:rsidRPr="00D96842">
              <w:rPr>
                <w:rFonts w:ascii="Calibri" w:hAnsi="Calibri" w:cs="Calibri"/>
                <w:color w:val="B13B3C"/>
                <w:sz w:val="22"/>
                <w:szCs w:val="22"/>
              </w:rPr>
              <w:t>books</w:t>
            </w:r>
            <w:proofErr w:type="gramEnd"/>
            <w:r w:rsidRPr="00D96842">
              <w:rPr>
                <w:rFonts w:ascii="Calibri" w:hAnsi="Calibri" w:cs="Calibri"/>
                <w:color w:val="B13B3C"/>
                <w:sz w:val="22"/>
                <w:szCs w:val="22"/>
              </w:rPr>
              <w:t xml:space="preserve">, which were scarce prior to the 1450s (since they had to be hand-copied) were now easily reproducible. Textbooks now available </w:t>
            </w:r>
            <w:r w:rsidRPr="00D96842">
              <w:rPr>
                <w:rFonts w:ascii="Calibri" w:hAnsi="Calibri" w:cs="Calibri"/>
                <w:color w:val="3E9CB9"/>
                <w:sz w:val="22"/>
                <w:szCs w:val="22"/>
              </w:rPr>
              <w:t xml:space="preserve">= development of better education systems/people became more literate </w:t>
            </w:r>
          </w:p>
          <w:p w:rsidR="00D96842" w:rsidRPr="00D96842" w:rsidRDefault="00D96842" w:rsidP="00D96842">
            <w:pPr>
              <w:widowControl w:val="0"/>
              <w:autoSpaceDE w:val="0"/>
              <w:autoSpaceDN w:val="0"/>
              <w:adjustRightInd w:val="0"/>
              <w:spacing w:after="240"/>
              <w:rPr>
                <w:rFonts w:ascii="Times" w:hAnsi="Times" w:cs="Times"/>
                <w:sz w:val="22"/>
                <w:szCs w:val="22"/>
              </w:rPr>
            </w:pPr>
            <w:r w:rsidRPr="00D96842">
              <w:rPr>
                <w:rFonts w:ascii="Calibri" w:hAnsi="Calibri" w:cs="Calibri"/>
                <w:color w:val="B13B3C"/>
                <w:sz w:val="22"/>
                <w:szCs w:val="22"/>
              </w:rPr>
              <w:t>-</w:t>
            </w:r>
            <w:proofErr w:type="gramStart"/>
            <w:r w:rsidRPr="00D96842">
              <w:rPr>
                <w:rFonts w:ascii="Calibri" w:hAnsi="Calibri" w:cs="Calibri"/>
                <w:color w:val="B13B3C"/>
                <w:sz w:val="22"/>
                <w:szCs w:val="22"/>
              </w:rPr>
              <w:t>as</w:t>
            </w:r>
            <w:proofErr w:type="gramEnd"/>
            <w:r w:rsidRPr="00D96842">
              <w:rPr>
                <w:rFonts w:ascii="Calibri" w:hAnsi="Calibri" w:cs="Calibri"/>
                <w:color w:val="B13B3C"/>
                <w:sz w:val="22"/>
                <w:szCs w:val="22"/>
              </w:rPr>
              <w:t xml:space="preserve"> people became more educated </w:t>
            </w:r>
            <w:r w:rsidRPr="00D96842">
              <w:rPr>
                <w:rFonts w:ascii="Calibri" w:hAnsi="Calibri" w:cs="Calibri"/>
                <w:color w:val="3E9CB9"/>
                <w:sz w:val="22"/>
                <w:szCs w:val="22"/>
              </w:rPr>
              <w:t xml:space="preserve">= more writers emerged generating texts for entertainment (poets, playwrights) </w:t>
            </w:r>
          </w:p>
          <w:p w:rsidR="00D96842" w:rsidRPr="00D96842" w:rsidRDefault="00D96842" w:rsidP="00D96842">
            <w:pPr>
              <w:widowControl w:val="0"/>
              <w:autoSpaceDE w:val="0"/>
              <w:autoSpaceDN w:val="0"/>
              <w:adjustRightInd w:val="0"/>
              <w:spacing w:after="240"/>
              <w:rPr>
                <w:rFonts w:ascii="Times" w:hAnsi="Times" w:cs="Times"/>
                <w:sz w:val="22"/>
                <w:szCs w:val="22"/>
              </w:rPr>
            </w:pPr>
            <w:r w:rsidRPr="00D96842">
              <w:rPr>
                <w:rFonts w:ascii="Calibri" w:hAnsi="Calibri" w:cs="Calibri"/>
                <w:color w:val="B13B3C"/>
                <w:sz w:val="22"/>
                <w:szCs w:val="22"/>
              </w:rPr>
              <w:t>-</w:t>
            </w:r>
            <w:proofErr w:type="gramStart"/>
            <w:r w:rsidRPr="00D96842">
              <w:rPr>
                <w:rFonts w:ascii="Calibri" w:hAnsi="Calibri" w:cs="Calibri"/>
                <w:color w:val="B13B3C"/>
                <w:sz w:val="22"/>
                <w:szCs w:val="22"/>
              </w:rPr>
              <w:t>reproductions</w:t>
            </w:r>
            <w:proofErr w:type="gramEnd"/>
            <w:r w:rsidRPr="00D96842">
              <w:rPr>
                <w:rFonts w:ascii="Calibri" w:hAnsi="Calibri" w:cs="Calibri"/>
                <w:color w:val="B13B3C"/>
                <w:sz w:val="22"/>
                <w:szCs w:val="22"/>
              </w:rPr>
              <w:t xml:space="preserve"> of old Classic texts and new Renaissance ones circulated in Europe </w:t>
            </w:r>
            <w:r w:rsidRPr="00D96842">
              <w:rPr>
                <w:rFonts w:ascii="Calibri" w:hAnsi="Calibri" w:cs="Calibri"/>
                <w:color w:val="3E9CB9"/>
                <w:sz w:val="22"/>
                <w:szCs w:val="22"/>
              </w:rPr>
              <w:t xml:space="preserve">= Renaissance ideas spread rapidly, new political ideas formed </w:t>
            </w:r>
            <w:r w:rsidRPr="00D96842">
              <w:rPr>
                <w:rFonts w:ascii="Calibri" w:hAnsi="Calibri" w:cs="Calibri"/>
                <w:color w:val="B13B3C"/>
                <w:sz w:val="22"/>
                <w:szCs w:val="22"/>
              </w:rPr>
              <w:t xml:space="preserve">-Martin Luther’s Bible and ideas re: Catholic Church reform circulated </w:t>
            </w:r>
            <w:r w:rsidRPr="00D96842">
              <w:rPr>
                <w:rFonts w:ascii="Calibri" w:hAnsi="Calibri" w:cs="Calibri"/>
                <w:color w:val="3E9CB9"/>
                <w:sz w:val="22"/>
                <w:szCs w:val="22"/>
              </w:rPr>
              <w:t xml:space="preserve">= Protestant Reformation occurred in Europe </w:t>
            </w:r>
            <w:r w:rsidRPr="00D96842">
              <w:rPr>
                <w:rFonts w:ascii="Calibri" w:hAnsi="Calibri" w:cs="Calibri"/>
                <w:color w:val="B13B3C"/>
                <w:sz w:val="22"/>
                <w:szCs w:val="22"/>
              </w:rPr>
              <w:t xml:space="preserve">-As the press popularized, people recreated Gutenberg’s invention </w:t>
            </w:r>
            <w:r w:rsidRPr="00D96842">
              <w:rPr>
                <w:rFonts w:ascii="Calibri" w:hAnsi="Calibri" w:cs="Calibri"/>
                <w:color w:val="3E9CB9"/>
                <w:sz w:val="22"/>
                <w:szCs w:val="22"/>
              </w:rPr>
              <w:t xml:space="preserve">= gave rise to increased/new industry </w:t>
            </w:r>
          </w:p>
          <w:p w:rsidR="00D96842" w:rsidRPr="00D96842" w:rsidRDefault="00D96842" w:rsidP="00D96842">
            <w:pPr>
              <w:rPr>
                <w:sz w:val="22"/>
                <w:szCs w:val="22"/>
              </w:rPr>
            </w:pPr>
          </w:p>
        </w:tc>
        <w:tc>
          <w:tcPr>
            <w:tcW w:w="2551" w:type="dxa"/>
          </w:tcPr>
          <w:p w:rsidR="00D96842" w:rsidRDefault="00D96842" w:rsidP="00D96842">
            <w:pPr>
              <w:widowControl w:val="0"/>
              <w:autoSpaceDE w:val="0"/>
              <w:autoSpaceDN w:val="0"/>
              <w:adjustRightInd w:val="0"/>
              <w:spacing w:after="240"/>
              <w:rPr>
                <w:rFonts w:ascii="Times" w:hAnsi="Times" w:cs="Times"/>
              </w:rPr>
            </w:pPr>
            <w:r>
              <w:rPr>
                <w:rFonts w:ascii="Calibri" w:hAnsi="Calibri" w:cs="Calibri"/>
                <w:color w:val="B13B3C"/>
                <w:sz w:val="22"/>
                <w:szCs w:val="22"/>
              </w:rPr>
              <w:t xml:space="preserve">The printing press undoubtedly changed Renaissance Europe politically, economically, socially, technologically and aesthetically. However, its impact is still evidenced today in the presence of: </w:t>
            </w:r>
          </w:p>
          <w:p w:rsidR="00D96842" w:rsidRDefault="00D96842" w:rsidP="00D96842">
            <w:pPr>
              <w:widowControl w:val="0"/>
              <w:autoSpaceDE w:val="0"/>
              <w:autoSpaceDN w:val="0"/>
              <w:adjustRightInd w:val="0"/>
              <w:spacing w:after="240"/>
              <w:rPr>
                <w:rFonts w:ascii="Times" w:hAnsi="Times" w:cs="Times"/>
              </w:rPr>
            </w:pPr>
            <w:r>
              <w:rPr>
                <w:rFonts w:ascii="Calibri" w:hAnsi="Calibri" w:cs="Calibri"/>
                <w:color w:val="B13B3C"/>
                <w:sz w:val="22"/>
                <w:szCs w:val="22"/>
              </w:rPr>
              <w:t>-</w:t>
            </w:r>
            <w:proofErr w:type="gramStart"/>
            <w:r>
              <w:rPr>
                <w:rFonts w:ascii="Calibri" w:hAnsi="Calibri" w:cs="Calibri"/>
                <w:color w:val="B13B3C"/>
                <w:sz w:val="22"/>
                <w:szCs w:val="22"/>
              </w:rPr>
              <w:t>education</w:t>
            </w:r>
            <w:proofErr w:type="gramEnd"/>
            <w:r>
              <w:rPr>
                <w:rFonts w:ascii="Calibri" w:hAnsi="Calibri" w:cs="Calibri"/>
                <w:color w:val="B13B3C"/>
                <w:sz w:val="22"/>
                <w:szCs w:val="22"/>
              </w:rPr>
              <w:t xml:space="preserve"> systems/universities -vast expanse of literature -Christian denominations/churches that resulted from the Protestant Reformation – Anglican, Presbyterian, Lutheran etc. </w:t>
            </w:r>
          </w:p>
          <w:p w:rsidR="00D96842" w:rsidRDefault="00D96842" w:rsidP="00D96842"/>
        </w:tc>
      </w:tr>
    </w:tbl>
    <w:p w:rsidR="00765AE7" w:rsidRDefault="00765AE7" w:rsidP="00D96842"/>
    <w:sectPr w:rsidR="00765AE7" w:rsidSect="00765AE7">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C3"/>
    <w:rsid w:val="00437B9E"/>
    <w:rsid w:val="00565CC3"/>
    <w:rsid w:val="00765AE7"/>
    <w:rsid w:val="00B2094F"/>
    <w:rsid w:val="00D968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42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CC3"/>
    <w:rPr>
      <w:rFonts w:ascii="Lucida Grande" w:hAnsi="Lucida Grande" w:cs="Lucida Grande"/>
      <w:sz w:val="18"/>
      <w:szCs w:val="18"/>
    </w:rPr>
  </w:style>
  <w:style w:type="table" w:styleId="TableGrid">
    <w:name w:val="Table Grid"/>
    <w:basedOn w:val="TableNormal"/>
    <w:uiPriority w:val="59"/>
    <w:rsid w:val="00565C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CC3"/>
    <w:rPr>
      <w:rFonts w:ascii="Lucida Grande" w:hAnsi="Lucida Grande" w:cs="Lucida Grande"/>
      <w:sz w:val="18"/>
      <w:szCs w:val="18"/>
    </w:rPr>
  </w:style>
  <w:style w:type="table" w:styleId="TableGrid">
    <w:name w:val="Table Grid"/>
    <w:basedOn w:val="TableNormal"/>
    <w:uiPriority w:val="59"/>
    <w:rsid w:val="00565C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1024</Words>
  <Characters>5843</Characters>
  <Application>Microsoft Macintosh Word</Application>
  <DocSecurity>0</DocSecurity>
  <Lines>48</Lines>
  <Paragraphs>13</Paragraphs>
  <ScaleCrop>false</ScaleCrop>
  <Company>University of Waterloo</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dc:creator>
  <cp:keywords/>
  <dc:description/>
  <cp:lastModifiedBy>l m</cp:lastModifiedBy>
  <cp:revision>1</cp:revision>
  <dcterms:created xsi:type="dcterms:W3CDTF">2015-05-26T07:26:00Z</dcterms:created>
  <dcterms:modified xsi:type="dcterms:W3CDTF">2015-05-26T07:57:00Z</dcterms:modified>
</cp:coreProperties>
</file>